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056" w:rsidRPr="00543056" w:rsidRDefault="00543056" w:rsidP="00543056">
      <w:pPr>
        <w:pStyle w:val="Textindependent"/>
        <w:spacing w:before="10"/>
        <w:rPr>
          <w:i/>
          <w:sz w:val="19"/>
        </w:rPr>
      </w:pPr>
    </w:p>
    <w:p w:rsidR="00543056" w:rsidRPr="00543056" w:rsidRDefault="00543056" w:rsidP="00543056">
      <w:pPr>
        <w:pStyle w:val="Ttol1"/>
        <w:ind w:left="0" w:right="-1"/>
        <w:rPr>
          <w:i/>
        </w:rPr>
      </w:pPr>
      <w:bookmarkStart w:id="0" w:name="_GoBack"/>
      <w:bookmarkEnd w:id="0"/>
      <w:r w:rsidRPr="00543056">
        <w:rPr>
          <w:i/>
          <w:spacing w:val="-1"/>
        </w:rPr>
        <w:t>ACTA</w:t>
      </w:r>
      <w:r w:rsidRPr="00543056">
        <w:rPr>
          <w:i/>
          <w:spacing w:val="-13"/>
        </w:rPr>
        <w:t xml:space="preserve"> </w:t>
      </w:r>
      <w:r w:rsidRPr="00543056">
        <w:rPr>
          <w:i/>
          <w:spacing w:val="-1"/>
        </w:rPr>
        <w:t>D’ADHESIÓ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AMB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L’AJUNTAMENT</w:t>
      </w:r>
      <w:r w:rsidRPr="00543056">
        <w:rPr>
          <w:i/>
          <w:spacing w:val="-9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BLANES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-15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-13"/>
        </w:rPr>
        <w:t xml:space="preserve"> </w:t>
      </w:r>
      <w:r w:rsidRPr="00543056">
        <w:rPr>
          <w:i/>
        </w:rPr>
        <w:t>INCORPORACIÓ</w:t>
      </w:r>
      <w:r w:rsidRPr="00543056">
        <w:rPr>
          <w:i/>
          <w:spacing w:val="-58"/>
        </w:rPr>
        <w:t xml:space="preserve"> </w:t>
      </w:r>
      <w:r w:rsidRPr="00543056">
        <w:rPr>
          <w:i/>
        </w:rPr>
        <w:t>COM A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MEMBRE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DEL CONSORCI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LES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VIES VERDES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DE GIRONA</w:t>
      </w:r>
    </w:p>
    <w:p w:rsidR="00543056" w:rsidRDefault="00543056" w:rsidP="00543056">
      <w:pPr>
        <w:pStyle w:val="Textindependent"/>
        <w:spacing w:before="10"/>
        <w:ind w:right="-1"/>
        <w:rPr>
          <w:rFonts w:ascii="Arial"/>
          <w:b/>
          <w:i/>
          <w:sz w:val="21"/>
        </w:rPr>
      </w:pPr>
    </w:p>
    <w:p w:rsidR="00543056" w:rsidRPr="00543056" w:rsidRDefault="00543056" w:rsidP="00543056">
      <w:pPr>
        <w:pStyle w:val="Textindependent"/>
        <w:spacing w:before="10"/>
        <w:ind w:right="-1"/>
        <w:rPr>
          <w:rFonts w:ascii="Arial"/>
          <w:b/>
          <w:i/>
          <w:sz w:val="21"/>
        </w:rPr>
      </w:pPr>
    </w:p>
    <w:p w:rsidR="00543056" w:rsidRPr="00543056" w:rsidRDefault="00543056" w:rsidP="00543056">
      <w:pPr>
        <w:pStyle w:val="Pargrafdellista"/>
        <w:numPr>
          <w:ilvl w:val="0"/>
          <w:numId w:val="1"/>
        </w:numPr>
        <w:tabs>
          <w:tab w:val="left" w:pos="1207"/>
        </w:tabs>
        <w:ind w:left="0" w:right="-1" w:firstLine="0"/>
        <w:rPr>
          <w:b/>
          <w:i/>
        </w:rPr>
      </w:pPr>
      <w:r w:rsidRPr="00543056">
        <w:rPr>
          <w:b/>
          <w:i/>
        </w:rPr>
        <w:t>ENTITATS</w:t>
      </w:r>
      <w:r w:rsidRPr="00543056">
        <w:rPr>
          <w:b/>
          <w:i/>
          <w:spacing w:val="-5"/>
        </w:rPr>
        <w:t xml:space="preserve"> </w:t>
      </w:r>
      <w:r w:rsidRPr="00543056">
        <w:rPr>
          <w:b/>
          <w:i/>
        </w:rPr>
        <w:t>QUE</w:t>
      </w:r>
      <w:r w:rsidRPr="00543056">
        <w:rPr>
          <w:b/>
          <w:i/>
          <w:spacing w:val="-4"/>
        </w:rPr>
        <w:t xml:space="preserve"> </w:t>
      </w:r>
      <w:r w:rsidRPr="00543056">
        <w:rPr>
          <w:b/>
          <w:i/>
        </w:rPr>
        <w:t>HI</w:t>
      </w:r>
      <w:r w:rsidRPr="00543056">
        <w:rPr>
          <w:b/>
          <w:i/>
          <w:spacing w:val="-5"/>
        </w:rPr>
        <w:t xml:space="preserve"> </w:t>
      </w:r>
      <w:r w:rsidRPr="00543056">
        <w:rPr>
          <w:b/>
          <w:i/>
        </w:rPr>
        <w:t>INTERVENEN:</w:t>
      </w:r>
    </w:p>
    <w:p w:rsidR="00543056" w:rsidRPr="00543056" w:rsidRDefault="00543056" w:rsidP="00543056">
      <w:pPr>
        <w:pStyle w:val="Textindependent"/>
        <w:ind w:right="-1"/>
        <w:rPr>
          <w:rFonts w:ascii="Arial"/>
          <w:b/>
          <w:i/>
        </w:rPr>
      </w:pPr>
    </w:p>
    <w:p w:rsidR="00543056" w:rsidRPr="00543056" w:rsidRDefault="00543056" w:rsidP="00543056">
      <w:pPr>
        <w:pStyle w:val="Textindependent"/>
        <w:tabs>
          <w:tab w:val="left" w:pos="2980"/>
          <w:tab w:val="left" w:pos="4667"/>
          <w:tab w:val="left" w:pos="8005"/>
        </w:tabs>
        <w:ind w:right="-1"/>
        <w:jc w:val="both"/>
        <w:rPr>
          <w:i/>
        </w:rPr>
      </w:pPr>
      <w:r w:rsidRPr="00543056">
        <w:rPr>
          <w:rFonts w:ascii="Arial" w:hAnsi="Arial"/>
          <w:b/>
          <w:i/>
        </w:rPr>
        <w:t>CONSORCI DE LES VIES VERDES DE GIRONA</w:t>
      </w:r>
      <w:r w:rsidRPr="00543056">
        <w:rPr>
          <w:i/>
        </w:rPr>
        <w:t>, representada pel seu president,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Sr.</w:t>
      </w:r>
      <w:r w:rsidRPr="00543056">
        <w:rPr>
          <w:i/>
          <w:u w:val="single"/>
        </w:rPr>
        <w:tab/>
      </w:r>
      <w:r w:rsidRPr="00543056">
        <w:rPr>
          <w:i/>
          <w:u w:val="single"/>
        </w:rPr>
        <w:tab/>
      </w:r>
      <w:r w:rsidRPr="00543056">
        <w:rPr>
          <w:i/>
        </w:rPr>
        <w:t>, segons la delegació de la Presidència de la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Diputació</w:t>
      </w:r>
      <w:r w:rsidRPr="00543056">
        <w:rPr>
          <w:i/>
          <w:spacing w:val="30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29"/>
        </w:rPr>
        <w:t xml:space="preserve"> </w:t>
      </w:r>
      <w:r w:rsidRPr="00543056">
        <w:rPr>
          <w:i/>
        </w:rPr>
        <w:t>Girona</w:t>
      </w:r>
      <w:r w:rsidRPr="00543056">
        <w:rPr>
          <w:i/>
          <w:spacing w:val="28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26"/>
        </w:rPr>
        <w:t xml:space="preserve"> </w:t>
      </w:r>
      <w:r w:rsidRPr="00543056">
        <w:rPr>
          <w:i/>
        </w:rPr>
        <w:t>data</w:t>
      </w:r>
      <w:r w:rsidRPr="00543056">
        <w:rPr>
          <w:i/>
          <w:u w:val="single"/>
        </w:rPr>
        <w:tab/>
      </w:r>
      <w:r w:rsidRPr="00543056">
        <w:rPr>
          <w:i/>
          <w:u w:val="single"/>
        </w:rPr>
        <w:tab/>
      </w:r>
      <w:r w:rsidRPr="00543056">
        <w:rPr>
          <w:i/>
        </w:rPr>
        <w:t>i facultat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aquest</w:t>
      </w:r>
      <w:r w:rsidRPr="00543056">
        <w:rPr>
          <w:i/>
          <w:spacing w:val="104"/>
        </w:rPr>
        <w:t xml:space="preserve"> </w:t>
      </w:r>
      <w:r w:rsidRPr="00543056">
        <w:rPr>
          <w:i/>
        </w:rPr>
        <w:t>acte</w:t>
      </w:r>
      <w:r w:rsidRPr="00543056">
        <w:rPr>
          <w:i/>
          <w:spacing w:val="103"/>
        </w:rPr>
        <w:t xml:space="preserve"> </w:t>
      </w:r>
      <w:r w:rsidRPr="00543056">
        <w:rPr>
          <w:i/>
        </w:rPr>
        <w:t>en</w:t>
      </w:r>
      <w:r w:rsidRPr="00543056">
        <w:rPr>
          <w:i/>
          <w:spacing w:val="100"/>
        </w:rPr>
        <w:t xml:space="preserve"> </w:t>
      </w:r>
      <w:r w:rsidRPr="00543056">
        <w:rPr>
          <w:i/>
        </w:rPr>
        <w:t>virtut</w:t>
      </w:r>
      <w:r w:rsidRPr="00543056">
        <w:rPr>
          <w:i/>
          <w:spacing w:val="102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102"/>
        </w:rPr>
        <w:t xml:space="preserve"> </w:t>
      </w:r>
      <w:r w:rsidRPr="00543056">
        <w:rPr>
          <w:i/>
        </w:rPr>
        <w:t>l’acord</w:t>
      </w:r>
      <w:r w:rsidRPr="00543056">
        <w:rPr>
          <w:i/>
          <w:spacing w:val="103"/>
        </w:rPr>
        <w:t xml:space="preserve"> </w:t>
      </w:r>
      <w:r w:rsidRPr="00543056">
        <w:rPr>
          <w:i/>
        </w:rPr>
        <w:t>adoptat</w:t>
      </w:r>
      <w:r w:rsidRPr="00543056">
        <w:rPr>
          <w:i/>
          <w:spacing w:val="101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104"/>
        </w:rPr>
        <w:t xml:space="preserve"> </w:t>
      </w:r>
      <w:r w:rsidRPr="00543056">
        <w:rPr>
          <w:i/>
        </w:rPr>
        <w:t>l’Assemblea</w:t>
      </w:r>
      <w:r w:rsidRPr="00543056">
        <w:rPr>
          <w:i/>
          <w:spacing w:val="101"/>
        </w:rPr>
        <w:t xml:space="preserve"> </w:t>
      </w:r>
      <w:r w:rsidRPr="00543056">
        <w:rPr>
          <w:i/>
        </w:rPr>
        <w:t>General</w:t>
      </w:r>
      <w:r w:rsidRPr="00543056">
        <w:rPr>
          <w:i/>
          <w:spacing w:val="102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103"/>
        </w:rPr>
        <w:t xml:space="preserve"> </w:t>
      </w:r>
      <w:r w:rsidRPr="00543056">
        <w:rPr>
          <w:i/>
        </w:rPr>
        <w:t>data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[</w:t>
      </w:r>
      <w:r w:rsidRPr="00543056">
        <w:rPr>
          <w:i/>
          <w:u w:val="single"/>
        </w:rPr>
        <w:tab/>
      </w:r>
      <w:r w:rsidRPr="00543056">
        <w:rPr>
          <w:i/>
        </w:rPr>
        <w:t>],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assistit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pel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secretari Sr.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Jordi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Batllori i</w:t>
      </w:r>
      <w:r w:rsidRPr="00543056">
        <w:rPr>
          <w:i/>
          <w:spacing w:val="2"/>
        </w:rPr>
        <w:t xml:space="preserve"> </w:t>
      </w:r>
      <w:proofErr w:type="spellStart"/>
      <w:r w:rsidRPr="00543056">
        <w:rPr>
          <w:i/>
        </w:rPr>
        <w:t>Nouvilas</w:t>
      </w:r>
      <w:proofErr w:type="spellEnd"/>
      <w:r w:rsidRPr="00543056">
        <w:rPr>
          <w:i/>
        </w:rPr>
        <w:t>.</w:t>
      </w:r>
    </w:p>
    <w:p w:rsidR="00543056" w:rsidRPr="00543056" w:rsidRDefault="00543056" w:rsidP="00543056">
      <w:pPr>
        <w:pStyle w:val="Textindependent"/>
        <w:ind w:right="-1"/>
        <w:rPr>
          <w:i/>
          <w:sz w:val="24"/>
        </w:rPr>
      </w:pPr>
    </w:p>
    <w:p w:rsidR="00543056" w:rsidRPr="00543056" w:rsidRDefault="00543056" w:rsidP="00543056">
      <w:pPr>
        <w:pStyle w:val="Textindependent"/>
        <w:ind w:right="-1"/>
        <w:rPr>
          <w:i/>
          <w:sz w:val="20"/>
        </w:rPr>
      </w:pPr>
    </w:p>
    <w:p w:rsidR="00543056" w:rsidRPr="00543056" w:rsidRDefault="00543056" w:rsidP="00543056">
      <w:pPr>
        <w:pStyle w:val="Textindependent"/>
        <w:tabs>
          <w:tab w:val="left" w:pos="1590"/>
          <w:tab w:val="left" w:pos="2763"/>
          <w:tab w:val="left" w:pos="3540"/>
          <w:tab w:val="left" w:pos="4661"/>
          <w:tab w:val="left" w:pos="5539"/>
          <w:tab w:val="left" w:pos="6709"/>
          <w:tab w:val="left" w:pos="7719"/>
          <w:tab w:val="left" w:pos="8914"/>
          <w:tab w:val="left" w:pos="9523"/>
        </w:tabs>
        <w:ind w:right="-1"/>
        <w:rPr>
          <w:i/>
        </w:rPr>
      </w:pPr>
      <w:r w:rsidRPr="00543056">
        <w:rPr>
          <w:rFonts w:ascii="Arial" w:hAnsi="Arial"/>
          <w:b/>
          <w:i/>
        </w:rPr>
        <w:t>AJUNTAMENT</w:t>
      </w:r>
      <w:r w:rsidRPr="00543056">
        <w:rPr>
          <w:rFonts w:ascii="Arial" w:hAnsi="Arial"/>
          <w:b/>
          <w:i/>
          <w:spacing w:val="-12"/>
        </w:rPr>
        <w:t xml:space="preserve"> </w:t>
      </w:r>
      <w:r w:rsidRPr="00543056">
        <w:rPr>
          <w:rFonts w:ascii="Arial" w:hAnsi="Arial"/>
          <w:b/>
          <w:i/>
        </w:rPr>
        <w:t>DE</w:t>
      </w:r>
      <w:r w:rsidRPr="00543056">
        <w:rPr>
          <w:rFonts w:ascii="Arial" w:hAnsi="Arial"/>
          <w:b/>
          <w:i/>
          <w:spacing w:val="-10"/>
        </w:rPr>
        <w:t xml:space="preserve"> </w:t>
      </w:r>
      <w:r w:rsidRPr="00543056">
        <w:rPr>
          <w:rFonts w:ascii="Arial" w:hAnsi="Arial"/>
          <w:b/>
          <w:i/>
        </w:rPr>
        <w:t>BLANES</w:t>
      </w:r>
      <w:r w:rsidRPr="00543056">
        <w:rPr>
          <w:i/>
        </w:rPr>
        <w:t>,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representat/da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-13"/>
        </w:rPr>
        <w:t xml:space="preserve"> </w:t>
      </w:r>
      <w:r w:rsidRPr="00543056">
        <w:rPr>
          <w:i/>
        </w:rPr>
        <w:t>l’alcalde/</w:t>
      </w:r>
      <w:proofErr w:type="spellStart"/>
      <w:r w:rsidRPr="00543056">
        <w:rPr>
          <w:i/>
        </w:rPr>
        <w:t>ssa</w:t>
      </w:r>
      <w:proofErr w:type="spellEnd"/>
      <w:r w:rsidRPr="00543056">
        <w:rPr>
          <w:i/>
          <w:spacing w:val="-10"/>
        </w:rPr>
        <w:t xml:space="preserve"> </w:t>
      </w:r>
      <w:r w:rsidRPr="00543056">
        <w:rPr>
          <w:i/>
        </w:rPr>
        <w:t>Sr/Sra.</w:t>
      </w:r>
      <w:r w:rsidRPr="00543056">
        <w:rPr>
          <w:rFonts w:ascii="Times New Roman" w:hAnsi="Times New Roman"/>
          <w:i/>
          <w:u w:val="single"/>
        </w:rPr>
        <w:tab/>
      </w:r>
      <w:r w:rsidRPr="00543056">
        <w:rPr>
          <w:rFonts w:ascii="Times New Roman" w:hAnsi="Times New Roman"/>
          <w:i/>
          <w:u w:val="single"/>
        </w:rPr>
        <w:tab/>
      </w:r>
      <w:r w:rsidRPr="00543056">
        <w:rPr>
          <w:i/>
        </w:rPr>
        <w:t>,</w:t>
      </w:r>
      <w:r w:rsidRPr="00543056">
        <w:rPr>
          <w:i/>
          <w:spacing w:val="-58"/>
        </w:rPr>
        <w:t xml:space="preserve"> </w:t>
      </w:r>
      <w:r w:rsidRPr="00543056">
        <w:rPr>
          <w:i/>
        </w:rPr>
        <w:t>i</w:t>
      </w:r>
      <w:r w:rsidRPr="00543056">
        <w:rPr>
          <w:i/>
        </w:rPr>
        <w:tab/>
        <w:t>facultat</w:t>
      </w:r>
      <w:r w:rsidRPr="00543056">
        <w:rPr>
          <w:i/>
        </w:rPr>
        <w:tab/>
        <w:t>per</w:t>
      </w:r>
      <w:r w:rsidRPr="00543056">
        <w:rPr>
          <w:i/>
        </w:rPr>
        <w:tab/>
        <w:t>aquest</w:t>
      </w:r>
      <w:r w:rsidRPr="00543056">
        <w:rPr>
          <w:i/>
        </w:rPr>
        <w:tab/>
        <w:t>acte</w:t>
      </w:r>
      <w:r w:rsidRPr="00543056">
        <w:rPr>
          <w:i/>
        </w:rPr>
        <w:tab/>
        <w:t>segons</w:t>
      </w:r>
      <w:r w:rsidRPr="00543056">
        <w:rPr>
          <w:i/>
        </w:rPr>
        <w:tab/>
        <w:t>acord</w:t>
      </w:r>
      <w:r w:rsidRPr="00543056">
        <w:rPr>
          <w:i/>
        </w:rPr>
        <w:tab/>
        <w:t>aprovat</w:t>
      </w:r>
      <w:r w:rsidRPr="00543056">
        <w:rPr>
          <w:i/>
        </w:rPr>
        <w:tab/>
      </w:r>
      <w:r w:rsidRPr="00543056">
        <w:rPr>
          <w:i/>
          <w:spacing w:val="-1"/>
        </w:rPr>
        <w:t>pel/per</w:t>
      </w:r>
    </w:p>
    <w:p w:rsidR="00543056" w:rsidRPr="00543056" w:rsidRDefault="00543056" w:rsidP="00543056">
      <w:pPr>
        <w:pStyle w:val="Textindependent"/>
        <w:tabs>
          <w:tab w:val="left" w:pos="4876"/>
          <w:tab w:val="left" w:pos="6937"/>
        </w:tabs>
        <w:spacing w:before="1"/>
        <w:ind w:right="-1"/>
        <w:rPr>
          <w:i/>
        </w:rPr>
      </w:pPr>
      <w:r w:rsidRPr="00543056">
        <w:rPr>
          <w:i/>
          <w:u w:val="single"/>
        </w:rPr>
        <w:t xml:space="preserve"> </w:t>
      </w:r>
      <w:r w:rsidRPr="00543056">
        <w:rPr>
          <w:i/>
          <w:u w:val="single"/>
        </w:rPr>
        <w:tab/>
      </w:r>
      <w:r w:rsidRPr="00543056">
        <w:rPr>
          <w:i/>
        </w:rPr>
        <w:t>de</w:t>
      </w:r>
      <w:r w:rsidRPr="00543056">
        <w:rPr>
          <w:i/>
          <w:spacing w:val="17"/>
        </w:rPr>
        <w:t xml:space="preserve"> </w:t>
      </w:r>
      <w:r w:rsidRPr="00543056">
        <w:rPr>
          <w:i/>
        </w:rPr>
        <w:t>data</w:t>
      </w:r>
      <w:r w:rsidRPr="00543056">
        <w:rPr>
          <w:i/>
          <w:spacing w:val="16"/>
        </w:rPr>
        <w:t xml:space="preserve"> </w:t>
      </w:r>
      <w:r w:rsidRPr="00543056">
        <w:rPr>
          <w:i/>
        </w:rPr>
        <w:t>----------------------------</w:t>
      </w:r>
      <w:r w:rsidRPr="00543056">
        <w:rPr>
          <w:i/>
          <w:spacing w:val="19"/>
        </w:rPr>
        <w:t xml:space="preserve"> </w:t>
      </w:r>
      <w:r w:rsidRPr="00543056">
        <w:rPr>
          <w:i/>
        </w:rPr>
        <w:t>assistit/da</w:t>
      </w:r>
      <w:r w:rsidRPr="00543056">
        <w:rPr>
          <w:i/>
          <w:spacing w:val="15"/>
        </w:rPr>
        <w:t xml:space="preserve"> </w:t>
      </w:r>
      <w:r w:rsidRPr="00543056">
        <w:rPr>
          <w:i/>
        </w:rPr>
        <w:t>pel/per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56"/>
        </w:rPr>
        <w:t xml:space="preserve"> </w:t>
      </w:r>
      <w:r w:rsidRPr="00543056">
        <w:rPr>
          <w:i/>
        </w:rPr>
        <w:t>secretari/a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Sr./Sra.</w:t>
      </w:r>
      <w:r w:rsidRPr="00543056">
        <w:rPr>
          <w:i/>
          <w:u w:val="single"/>
        </w:rPr>
        <w:t xml:space="preserve"> </w:t>
      </w:r>
      <w:r w:rsidRPr="00543056">
        <w:rPr>
          <w:i/>
          <w:u w:val="single"/>
        </w:rPr>
        <w:tab/>
      </w:r>
      <w:r w:rsidRPr="00543056">
        <w:rPr>
          <w:i/>
          <w:u w:val="single"/>
        </w:rPr>
        <w:tab/>
      </w:r>
    </w:p>
    <w:p w:rsidR="00543056" w:rsidRPr="00543056" w:rsidRDefault="00543056" w:rsidP="00543056">
      <w:pPr>
        <w:pStyle w:val="Textindependent"/>
        <w:ind w:right="-1"/>
        <w:rPr>
          <w:i/>
          <w:sz w:val="20"/>
        </w:rPr>
      </w:pPr>
    </w:p>
    <w:p w:rsidR="00543056" w:rsidRDefault="00543056" w:rsidP="00543056">
      <w:pPr>
        <w:pStyle w:val="Textindependent"/>
        <w:spacing w:before="8"/>
        <w:ind w:right="-1"/>
        <w:rPr>
          <w:i/>
          <w:sz w:val="15"/>
        </w:rPr>
      </w:pPr>
    </w:p>
    <w:p w:rsidR="00543056" w:rsidRPr="00543056" w:rsidRDefault="00543056" w:rsidP="00543056">
      <w:pPr>
        <w:pStyle w:val="Textindependent"/>
        <w:spacing w:before="8"/>
        <w:ind w:right="-1"/>
        <w:rPr>
          <w:i/>
          <w:sz w:val="15"/>
        </w:rPr>
      </w:pPr>
    </w:p>
    <w:p w:rsidR="00543056" w:rsidRPr="00543056" w:rsidRDefault="00543056" w:rsidP="00543056">
      <w:pPr>
        <w:pStyle w:val="Ttol1"/>
        <w:numPr>
          <w:ilvl w:val="0"/>
          <w:numId w:val="1"/>
        </w:numPr>
        <w:tabs>
          <w:tab w:val="left" w:pos="1331"/>
        </w:tabs>
        <w:spacing w:before="94"/>
        <w:ind w:left="0" w:right="-1" w:firstLine="0"/>
        <w:rPr>
          <w:i/>
        </w:rPr>
      </w:pPr>
      <w:r w:rsidRPr="00543056">
        <w:rPr>
          <w:i/>
        </w:rPr>
        <w:t>ANTECEDENTS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I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MOTIVACIÓ:</w:t>
      </w:r>
    </w:p>
    <w:p w:rsidR="00543056" w:rsidRPr="00543056" w:rsidRDefault="00543056" w:rsidP="00543056">
      <w:pPr>
        <w:pStyle w:val="Textindependent"/>
        <w:spacing w:before="1"/>
        <w:ind w:right="-1"/>
        <w:rPr>
          <w:rFonts w:ascii="Arial"/>
          <w:b/>
          <w:i/>
          <w:sz w:val="24"/>
        </w:rPr>
      </w:pPr>
    </w:p>
    <w:p w:rsidR="00543056" w:rsidRPr="00543056" w:rsidRDefault="00543056" w:rsidP="00543056">
      <w:pPr>
        <w:pStyle w:val="Textindependent"/>
        <w:spacing w:line="266" w:lineRule="auto"/>
        <w:ind w:right="-1"/>
        <w:jc w:val="both"/>
        <w:rPr>
          <w:i/>
        </w:rPr>
      </w:pPr>
      <w:r w:rsidRPr="00543056">
        <w:rPr>
          <w:i/>
        </w:rPr>
        <w:t>Els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estatuts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del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Consorci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les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Vies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Verdes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Girona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l’article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31,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en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concordança</w:t>
      </w:r>
      <w:r w:rsidRPr="00543056">
        <w:rPr>
          <w:i/>
          <w:spacing w:val="-58"/>
        </w:rPr>
        <w:t xml:space="preserve"> </w:t>
      </w:r>
      <w:r w:rsidRPr="00543056">
        <w:rPr>
          <w:i/>
        </w:rPr>
        <w:t>amb l’article 313.2 del Reglament d’obres, activitats i serveis dels ens locals (en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endavant “ROAS”), preveu que a la incorporació dels nous membres al Consorci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s’haurà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d’aprovar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majoria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absoluta de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l’Assemblea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General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del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Consorci.</w:t>
      </w:r>
    </w:p>
    <w:p w:rsidR="00543056" w:rsidRPr="00543056" w:rsidRDefault="00543056" w:rsidP="00543056">
      <w:pPr>
        <w:pStyle w:val="Textindependent"/>
        <w:ind w:right="-1"/>
        <w:rPr>
          <w:i/>
          <w:sz w:val="24"/>
        </w:rPr>
      </w:pPr>
    </w:p>
    <w:p w:rsidR="00543056" w:rsidRPr="00543056" w:rsidRDefault="00543056" w:rsidP="00543056">
      <w:pPr>
        <w:pStyle w:val="Textindependent"/>
        <w:spacing w:line="266" w:lineRule="auto"/>
        <w:ind w:right="-1"/>
        <w:jc w:val="both"/>
        <w:rPr>
          <w:i/>
        </w:rPr>
      </w:pPr>
      <w:r w:rsidRPr="00543056">
        <w:rPr>
          <w:i/>
        </w:rPr>
        <w:t>Vist que l’Ajuntament de Blanes ja ha aprovat la proposta d’adhesió al Consorci,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mitjançant l’acord per majoria absoluta del seu ple de data 24 de febrer de 2022, en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el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qual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es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determinen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les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condicions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d’integració,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les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obligacions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adquirides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i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l’aprovació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dels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Estatuts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del Consorci.</w:t>
      </w:r>
    </w:p>
    <w:p w:rsidR="00543056" w:rsidRPr="00543056" w:rsidRDefault="00543056" w:rsidP="00543056">
      <w:pPr>
        <w:pStyle w:val="Textindependent"/>
        <w:spacing w:before="1"/>
        <w:ind w:right="-1"/>
        <w:rPr>
          <w:i/>
          <w:sz w:val="24"/>
        </w:rPr>
      </w:pPr>
    </w:p>
    <w:p w:rsidR="00543056" w:rsidRPr="00543056" w:rsidRDefault="00543056" w:rsidP="00543056">
      <w:pPr>
        <w:pStyle w:val="Textindependent"/>
        <w:spacing w:line="266" w:lineRule="auto"/>
        <w:ind w:right="-1"/>
        <w:jc w:val="both"/>
        <w:rPr>
          <w:i/>
        </w:rPr>
      </w:pPr>
      <w:r w:rsidRPr="00543056">
        <w:rPr>
          <w:i/>
        </w:rPr>
        <w:t>Vist que l’Ajuntament de Blanes ja ha realitzat els tràmits d’audiència i informació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pública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d’aquesta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adhesió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seguint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el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disposat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en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l’article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115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Llei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26/2010,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3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d’agost , de règim jurídic i de procediment de les administracions públiques de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Catalunya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i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l’article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313.3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del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ROAS,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exposant</w:t>
      </w:r>
      <w:r w:rsidRPr="00543056">
        <w:rPr>
          <w:i/>
          <w:spacing w:val="-9"/>
        </w:rPr>
        <w:t xml:space="preserve"> </w:t>
      </w:r>
      <w:r w:rsidRPr="00543056">
        <w:rPr>
          <w:i/>
        </w:rPr>
        <w:t>al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públic,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durant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un</w:t>
      </w:r>
      <w:r w:rsidRPr="00543056">
        <w:rPr>
          <w:i/>
          <w:spacing w:val="-13"/>
        </w:rPr>
        <w:t xml:space="preserve"> </w:t>
      </w:r>
      <w:r w:rsidRPr="00543056">
        <w:rPr>
          <w:i/>
        </w:rPr>
        <w:t>termini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30</w:t>
      </w:r>
      <w:r w:rsidRPr="00543056">
        <w:rPr>
          <w:i/>
          <w:spacing w:val="-9"/>
        </w:rPr>
        <w:t xml:space="preserve"> </w:t>
      </w:r>
      <w:r w:rsidRPr="00543056">
        <w:rPr>
          <w:i/>
        </w:rPr>
        <w:t>dies,</w:t>
      </w:r>
      <w:r w:rsidRPr="00543056">
        <w:rPr>
          <w:i/>
          <w:spacing w:val="-58"/>
        </w:rPr>
        <w:t xml:space="preserve"> </w:t>
      </w:r>
      <w:r w:rsidRPr="00543056">
        <w:rPr>
          <w:i/>
        </w:rPr>
        <w:t>mitjançant la seva publicació al BOP de Girona número 153 de data 11 d’agost de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2022, al DOGC número 8728 de data 10 d’agots de 2022 i al tauler de l’ens en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aplicació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de l’article 160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ROAS.</w:t>
      </w:r>
    </w:p>
    <w:p w:rsidR="00543056" w:rsidRPr="00543056" w:rsidRDefault="00543056" w:rsidP="00543056">
      <w:pPr>
        <w:pStyle w:val="Textindependent"/>
        <w:ind w:left="109"/>
        <w:rPr>
          <w:i/>
          <w:sz w:val="20"/>
        </w:rPr>
      </w:pPr>
    </w:p>
    <w:p w:rsidR="00543056" w:rsidRPr="00543056" w:rsidRDefault="00543056" w:rsidP="00543056">
      <w:pPr>
        <w:pStyle w:val="Textindependent"/>
        <w:spacing w:before="1"/>
        <w:rPr>
          <w:i/>
          <w:sz w:val="18"/>
        </w:rPr>
      </w:pPr>
    </w:p>
    <w:p w:rsidR="00543056" w:rsidRPr="00543056" w:rsidRDefault="00543056" w:rsidP="00543056">
      <w:pPr>
        <w:pStyle w:val="Textindependent"/>
        <w:spacing w:before="94" w:line="266" w:lineRule="auto"/>
        <w:ind w:right="-1"/>
        <w:jc w:val="both"/>
        <w:rPr>
          <w:i/>
        </w:rPr>
      </w:pPr>
      <w:r w:rsidRPr="00543056">
        <w:rPr>
          <w:i/>
        </w:rPr>
        <w:t>El municipi de Blanes no disposa encara d’una infraestructura amb via verda per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gestionar i, fins que no se’n disposi, les obligacions assumides pel que respecta a la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quota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anual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com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membre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del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Consorci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serà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aquella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que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s’hagi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aprovat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Assemblea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General per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als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seus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membres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sense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via verda.</w:t>
      </w:r>
    </w:p>
    <w:p w:rsidR="00543056" w:rsidRPr="00543056" w:rsidRDefault="00543056" w:rsidP="00543056">
      <w:pPr>
        <w:pStyle w:val="Textindependent"/>
        <w:spacing w:before="11"/>
        <w:rPr>
          <w:i/>
          <w:sz w:val="23"/>
        </w:rPr>
      </w:pPr>
    </w:p>
    <w:p w:rsidR="00543056" w:rsidRPr="00543056" w:rsidRDefault="00543056" w:rsidP="00543056">
      <w:pPr>
        <w:pStyle w:val="Textindependent"/>
        <w:spacing w:line="266" w:lineRule="auto"/>
        <w:ind w:right="-1"/>
        <w:jc w:val="both"/>
        <w:rPr>
          <w:i/>
        </w:rPr>
      </w:pPr>
      <w:r w:rsidRPr="00543056">
        <w:rPr>
          <w:i/>
        </w:rPr>
        <w:t>El Ple de l’Ajuntament de Blanes en sessió de data 24 de febrer de 2022 va aprovar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l’acord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d’adherir-se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al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Consorci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les Vies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Verdes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Girona.</w:t>
      </w:r>
    </w:p>
    <w:p w:rsidR="00543056" w:rsidRDefault="00543056" w:rsidP="00543056">
      <w:pPr>
        <w:pStyle w:val="Textindependent"/>
        <w:spacing w:before="2"/>
        <w:ind w:right="-1"/>
        <w:rPr>
          <w:i/>
          <w:sz w:val="24"/>
        </w:rPr>
      </w:pPr>
    </w:p>
    <w:p w:rsidR="00543056" w:rsidRDefault="00543056" w:rsidP="00543056">
      <w:pPr>
        <w:pStyle w:val="Textindependent"/>
        <w:spacing w:before="2"/>
        <w:ind w:right="-1"/>
        <w:rPr>
          <w:i/>
          <w:sz w:val="24"/>
        </w:rPr>
      </w:pPr>
    </w:p>
    <w:p w:rsidR="00543056" w:rsidRDefault="00543056" w:rsidP="00543056">
      <w:pPr>
        <w:pStyle w:val="Textindependent"/>
        <w:spacing w:before="2"/>
        <w:ind w:right="-1"/>
        <w:rPr>
          <w:i/>
          <w:sz w:val="24"/>
        </w:rPr>
      </w:pPr>
    </w:p>
    <w:p w:rsidR="00543056" w:rsidRDefault="00543056" w:rsidP="00543056">
      <w:pPr>
        <w:pStyle w:val="Textindependent"/>
        <w:spacing w:before="2"/>
        <w:ind w:right="-1"/>
        <w:rPr>
          <w:i/>
          <w:sz w:val="24"/>
        </w:rPr>
      </w:pPr>
    </w:p>
    <w:p w:rsidR="00543056" w:rsidRPr="00543056" w:rsidRDefault="00543056" w:rsidP="00543056">
      <w:pPr>
        <w:pStyle w:val="Textindependent"/>
        <w:spacing w:before="2"/>
        <w:ind w:right="-1"/>
        <w:rPr>
          <w:i/>
          <w:sz w:val="24"/>
        </w:rPr>
      </w:pPr>
    </w:p>
    <w:p w:rsidR="00543056" w:rsidRPr="00543056" w:rsidRDefault="00543056" w:rsidP="00543056">
      <w:pPr>
        <w:pStyle w:val="Textindependent"/>
        <w:ind w:right="-1"/>
        <w:rPr>
          <w:i/>
        </w:rPr>
      </w:pPr>
      <w:r w:rsidRPr="00543056">
        <w:rPr>
          <w:i/>
        </w:rPr>
        <w:t>Als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efectes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indicats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en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els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anteriors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antecedents,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s’efectuen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els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següents</w:t>
      </w:r>
    </w:p>
    <w:p w:rsidR="00543056" w:rsidRPr="00543056" w:rsidRDefault="00543056" w:rsidP="00543056">
      <w:pPr>
        <w:pStyle w:val="Textindependent"/>
        <w:spacing w:before="10"/>
        <w:ind w:right="-1"/>
        <w:rPr>
          <w:i/>
          <w:sz w:val="26"/>
        </w:rPr>
      </w:pPr>
    </w:p>
    <w:p w:rsidR="00543056" w:rsidRPr="00543056" w:rsidRDefault="00543056" w:rsidP="00543056">
      <w:pPr>
        <w:pStyle w:val="Ttol1"/>
        <w:ind w:left="0" w:right="-1"/>
        <w:rPr>
          <w:i/>
        </w:rPr>
      </w:pPr>
      <w:r w:rsidRPr="00543056">
        <w:rPr>
          <w:i/>
        </w:rPr>
        <w:t>PACTES</w:t>
      </w:r>
    </w:p>
    <w:p w:rsidR="00543056" w:rsidRPr="00543056" w:rsidRDefault="00543056" w:rsidP="00543056">
      <w:pPr>
        <w:pStyle w:val="Textindependent"/>
        <w:ind w:right="-1"/>
        <w:rPr>
          <w:rFonts w:ascii="Arial"/>
          <w:b/>
          <w:i/>
          <w:sz w:val="24"/>
        </w:rPr>
      </w:pPr>
    </w:p>
    <w:p w:rsidR="00543056" w:rsidRPr="00543056" w:rsidRDefault="00543056" w:rsidP="00543056">
      <w:pPr>
        <w:pStyle w:val="Textindependent"/>
        <w:spacing w:before="150" w:line="266" w:lineRule="auto"/>
        <w:ind w:right="-1"/>
        <w:jc w:val="both"/>
        <w:rPr>
          <w:i/>
        </w:rPr>
      </w:pPr>
      <w:r w:rsidRPr="00543056">
        <w:rPr>
          <w:rFonts w:ascii="Arial" w:hAnsi="Arial"/>
          <w:b/>
          <w:i/>
        </w:rPr>
        <w:t>Primer.</w:t>
      </w:r>
      <w:r w:rsidRPr="00543056">
        <w:rPr>
          <w:rFonts w:ascii="Arial" w:hAnsi="Arial"/>
          <w:b/>
          <w:i/>
          <w:spacing w:val="-3"/>
        </w:rPr>
        <w:t xml:space="preserve"> </w:t>
      </w:r>
      <w:r w:rsidRPr="00543056">
        <w:rPr>
          <w:i/>
        </w:rPr>
        <w:t>Atès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que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el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municipi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Blanes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no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té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en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aquests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moments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infraestructura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via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verda/via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pedalable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gestionar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i,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fins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que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no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es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disposi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d’aquesta,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les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obligacions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assumides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pel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que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respecta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-13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quota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anual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com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membre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del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Consorci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serà aquella que s’hagi aprovat a l’Assemblea General del Consorci pels seus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membres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sense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via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verda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,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i</w:t>
      </w:r>
      <w:r w:rsidRPr="00543056">
        <w:rPr>
          <w:i/>
          <w:spacing w:val="-13"/>
        </w:rPr>
        <w:t xml:space="preserve"> </w:t>
      </w:r>
      <w:r w:rsidRPr="00543056">
        <w:rPr>
          <w:i/>
        </w:rPr>
        <w:t>el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seu</w:t>
      </w:r>
      <w:r w:rsidRPr="00543056">
        <w:rPr>
          <w:i/>
          <w:spacing w:val="-13"/>
        </w:rPr>
        <w:t xml:space="preserve"> </w:t>
      </w:r>
      <w:r w:rsidRPr="00543056">
        <w:rPr>
          <w:i/>
        </w:rPr>
        <w:t>pagament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quedarà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subjecte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allò</w:t>
      </w:r>
      <w:r w:rsidRPr="00543056">
        <w:rPr>
          <w:i/>
          <w:spacing w:val="-9"/>
        </w:rPr>
        <w:t xml:space="preserve"> </w:t>
      </w:r>
      <w:r w:rsidRPr="00543056">
        <w:rPr>
          <w:i/>
        </w:rPr>
        <w:t>establert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-9"/>
        </w:rPr>
        <w:t xml:space="preserve"> </w:t>
      </w:r>
      <w:r w:rsidRPr="00543056">
        <w:rPr>
          <w:i/>
        </w:rPr>
        <w:t>l’art.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174 del RDL 2/2004, de 5 de març, del text refós de la llei reguladora d’hisendes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locals.</w:t>
      </w:r>
    </w:p>
    <w:p w:rsidR="00543056" w:rsidRPr="00543056" w:rsidRDefault="00543056" w:rsidP="00543056">
      <w:pPr>
        <w:pStyle w:val="Textindependent"/>
        <w:spacing w:before="115" w:line="266" w:lineRule="auto"/>
        <w:ind w:right="-1"/>
        <w:jc w:val="both"/>
        <w:rPr>
          <w:i/>
        </w:rPr>
      </w:pPr>
      <w:r w:rsidRPr="00543056">
        <w:rPr>
          <w:rFonts w:ascii="Arial" w:hAnsi="Arial"/>
          <w:b/>
          <w:i/>
        </w:rPr>
        <w:t xml:space="preserve">Segon. </w:t>
      </w:r>
      <w:r w:rsidRPr="00543056">
        <w:rPr>
          <w:i/>
        </w:rPr>
        <w:t>Els objectius del Consorci de les Vies Verdes de Girona, donat que el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municipi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no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disposa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actualment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via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verda,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serà</w:t>
      </w:r>
      <w:r w:rsidRPr="00543056">
        <w:rPr>
          <w:i/>
          <w:spacing w:val="-8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d’assessorament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en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-7"/>
        </w:rPr>
        <w:t xml:space="preserve"> </w:t>
      </w:r>
      <w:r w:rsidRPr="00543056">
        <w:rPr>
          <w:i/>
        </w:rPr>
        <w:t>redacció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dels projectes d’ampliació de la nova xarxa de via verda així com l’adaptació a via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verda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dels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carrils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bici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existents,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i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també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recerca</w:t>
      </w:r>
      <w:r w:rsidRPr="00543056">
        <w:rPr>
          <w:i/>
          <w:spacing w:val="-5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finançament,</w:t>
      </w:r>
      <w:r w:rsidRPr="00543056">
        <w:rPr>
          <w:i/>
          <w:spacing w:val="-6"/>
        </w:rPr>
        <w:t xml:space="preserve"> </w:t>
      </w:r>
      <w:r w:rsidRPr="00543056">
        <w:rPr>
          <w:i/>
        </w:rPr>
        <w:t>tant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per</w:t>
      </w:r>
      <w:r w:rsidRPr="00543056">
        <w:rPr>
          <w:i/>
          <w:spacing w:val="-4"/>
        </w:rPr>
        <w:t xml:space="preserve"> </w:t>
      </w:r>
      <w:r w:rsidRPr="00543056">
        <w:rPr>
          <w:i/>
        </w:rPr>
        <w:t>a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redacció</w:t>
      </w:r>
      <w:r w:rsidRPr="00543056">
        <w:rPr>
          <w:i/>
          <w:spacing w:val="-1"/>
        </w:rPr>
        <w:t xml:space="preserve"> </w:t>
      </w:r>
      <w:r w:rsidRPr="00543056">
        <w:rPr>
          <w:i/>
        </w:rPr>
        <w:t>com</w:t>
      </w:r>
      <w:r w:rsidRPr="00543056">
        <w:rPr>
          <w:i/>
          <w:spacing w:val="1"/>
        </w:rPr>
        <w:t xml:space="preserve"> </w:t>
      </w:r>
      <w:r w:rsidRPr="00543056">
        <w:rPr>
          <w:i/>
        </w:rPr>
        <w:t>per a</w:t>
      </w:r>
      <w:r w:rsidRPr="00543056">
        <w:rPr>
          <w:i/>
          <w:spacing w:val="-2"/>
        </w:rPr>
        <w:t xml:space="preserve"> </w:t>
      </w:r>
      <w:r w:rsidRPr="00543056">
        <w:rPr>
          <w:i/>
        </w:rPr>
        <w:t>l’execució dels</w:t>
      </w:r>
      <w:r w:rsidRPr="00543056">
        <w:rPr>
          <w:i/>
          <w:spacing w:val="-3"/>
        </w:rPr>
        <w:t xml:space="preserve"> </w:t>
      </w:r>
      <w:r w:rsidRPr="00543056">
        <w:rPr>
          <w:i/>
        </w:rPr>
        <w:t>mateixos.</w:t>
      </w:r>
    </w:p>
    <w:p w:rsidR="00543056" w:rsidRPr="00543056" w:rsidRDefault="00543056" w:rsidP="00543056">
      <w:pPr>
        <w:pStyle w:val="Textindependent"/>
        <w:spacing w:before="115" w:line="266" w:lineRule="auto"/>
        <w:ind w:right="-1"/>
        <w:jc w:val="both"/>
        <w:rPr>
          <w:i/>
        </w:rPr>
      </w:pPr>
      <w:r w:rsidRPr="00543056">
        <w:rPr>
          <w:i/>
          <w:spacing w:val="-2"/>
        </w:rPr>
        <w:t>I,</w:t>
      </w:r>
      <w:r w:rsidRPr="00543056">
        <w:rPr>
          <w:i/>
          <w:spacing w:val="-10"/>
        </w:rPr>
        <w:t xml:space="preserve"> </w:t>
      </w:r>
      <w:r w:rsidRPr="00543056">
        <w:rPr>
          <w:i/>
          <w:spacing w:val="-2"/>
        </w:rPr>
        <w:t>en</w:t>
      </w:r>
      <w:r w:rsidRPr="00543056">
        <w:rPr>
          <w:i/>
          <w:spacing w:val="-13"/>
        </w:rPr>
        <w:t xml:space="preserve"> </w:t>
      </w:r>
      <w:r w:rsidRPr="00543056">
        <w:rPr>
          <w:i/>
          <w:spacing w:val="-2"/>
        </w:rPr>
        <w:t>prova</w:t>
      </w:r>
      <w:r w:rsidRPr="00543056">
        <w:rPr>
          <w:i/>
          <w:spacing w:val="-11"/>
        </w:rPr>
        <w:t xml:space="preserve"> </w:t>
      </w:r>
      <w:r w:rsidRPr="00543056">
        <w:rPr>
          <w:i/>
          <w:spacing w:val="-2"/>
        </w:rPr>
        <w:t>de</w:t>
      </w:r>
      <w:r w:rsidRPr="00543056">
        <w:rPr>
          <w:i/>
          <w:spacing w:val="-13"/>
        </w:rPr>
        <w:t xml:space="preserve"> </w:t>
      </w:r>
      <w:r w:rsidRPr="00543056">
        <w:rPr>
          <w:i/>
          <w:spacing w:val="-2"/>
        </w:rPr>
        <w:t>conformitat,</w:t>
      </w:r>
      <w:r w:rsidRPr="00543056">
        <w:rPr>
          <w:i/>
          <w:spacing w:val="-9"/>
        </w:rPr>
        <w:t xml:space="preserve"> </w:t>
      </w:r>
      <w:r w:rsidRPr="00543056">
        <w:rPr>
          <w:i/>
          <w:spacing w:val="-2"/>
        </w:rPr>
        <w:t>les</w:t>
      </w:r>
      <w:r w:rsidRPr="00543056">
        <w:rPr>
          <w:i/>
          <w:spacing w:val="-11"/>
        </w:rPr>
        <w:t xml:space="preserve"> </w:t>
      </w:r>
      <w:r w:rsidRPr="00543056">
        <w:rPr>
          <w:i/>
          <w:spacing w:val="-2"/>
        </w:rPr>
        <w:t>persones</w:t>
      </w:r>
      <w:r w:rsidRPr="00543056">
        <w:rPr>
          <w:i/>
          <w:spacing w:val="-12"/>
        </w:rPr>
        <w:t xml:space="preserve"> </w:t>
      </w:r>
      <w:r w:rsidRPr="00543056">
        <w:rPr>
          <w:i/>
          <w:spacing w:val="-2"/>
        </w:rPr>
        <w:t>que</w:t>
      </w:r>
      <w:r w:rsidRPr="00543056">
        <w:rPr>
          <w:i/>
          <w:spacing w:val="-10"/>
        </w:rPr>
        <w:t xml:space="preserve"> </w:t>
      </w:r>
      <w:r w:rsidRPr="00543056">
        <w:rPr>
          <w:i/>
          <w:spacing w:val="-2"/>
        </w:rPr>
        <w:t>l’atorguen</w:t>
      </w:r>
      <w:r w:rsidRPr="00543056">
        <w:rPr>
          <w:i/>
          <w:spacing w:val="-11"/>
        </w:rPr>
        <w:t xml:space="preserve"> </w:t>
      </w:r>
      <w:r w:rsidRPr="00543056">
        <w:rPr>
          <w:i/>
          <w:spacing w:val="-1"/>
        </w:rPr>
        <w:t>signen</w:t>
      </w:r>
      <w:r w:rsidRPr="00543056">
        <w:rPr>
          <w:i/>
          <w:spacing w:val="-13"/>
        </w:rPr>
        <w:t xml:space="preserve"> </w:t>
      </w:r>
      <w:r w:rsidRPr="00543056">
        <w:rPr>
          <w:i/>
          <w:spacing w:val="-1"/>
        </w:rPr>
        <w:t>aquest</w:t>
      </w:r>
      <w:r w:rsidRPr="00543056">
        <w:rPr>
          <w:i/>
          <w:spacing w:val="-9"/>
        </w:rPr>
        <w:t xml:space="preserve"> </w:t>
      </w:r>
      <w:r w:rsidRPr="00543056">
        <w:rPr>
          <w:i/>
          <w:spacing w:val="-1"/>
        </w:rPr>
        <w:t>acte</w:t>
      </w:r>
      <w:r w:rsidRPr="00543056">
        <w:rPr>
          <w:i/>
          <w:spacing w:val="-11"/>
        </w:rPr>
        <w:t xml:space="preserve"> </w:t>
      </w:r>
      <w:r w:rsidRPr="00543056">
        <w:rPr>
          <w:i/>
          <w:spacing w:val="-1"/>
        </w:rPr>
        <w:t>d’adhesió</w:t>
      </w:r>
      <w:r w:rsidRPr="00543056">
        <w:rPr>
          <w:i/>
          <w:spacing w:val="-10"/>
        </w:rPr>
        <w:t xml:space="preserve"> </w:t>
      </w:r>
      <w:r w:rsidRPr="00543056">
        <w:rPr>
          <w:i/>
          <w:spacing w:val="-1"/>
        </w:rPr>
        <w:t>al</w:t>
      </w:r>
      <w:r w:rsidRPr="00543056">
        <w:rPr>
          <w:i/>
          <w:spacing w:val="-59"/>
        </w:rPr>
        <w:t xml:space="preserve"> </w:t>
      </w:r>
      <w:r w:rsidRPr="00543056">
        <w:rPr>
          <w:i/>
        </w:rPr>
        <w:t>Consorci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9"/>
        </w:rPr>
        <w:t xml:space="preserve"> </w:t>
      </w:r>
      <w:r w:rsidRPr="00543056">
        <w:rPr>
          <w:i/>
        </w:rPr>
        <w:t>les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Vies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Verdes</w:t>
      </w:r>
      <w:r w:rsidRPr="00543056">
        <w:rPr>
          <w:i/>
          <w:spacing w:val="-11"/>
        </w:rPr>
        <w:t xml:space="preserve"> </w:t>
      </w:r>
      <w:r w:rsidRPr="00543056">
        <w:rPr>
          <w:i/>
        </w:rPr>
        <w:t>de</w:t>
      </w:r>
      <w:r w:rsidRPr="00543056">
        <w:rPr>
          <w:i/>
          <w:spacing w:val="-14"/>
        </w:rPr>
        <w:t xml:space="preserve"> </w:t>
      </w:r>
      <w:r w:rsidRPr="00543056">
        <w:rPr>
          <w:i/>
        </w:rPr>
        <w:t>Girona,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en</w:t>
      </w:r>
      <w:r w:rsidRPr="00543056">
        <w:rPr>
          <w:i/>
          <w:spacing w:val="-13"/>
        </w:rPr>
        <w:t xml:space="preserve"> </w:t>
      </w:r>
      <w:r w:rsidRPr="00543056">
        <w:rPr>
          <w:i/>
        </w:rPr>
        <w:t>el</w:t>
      </w:r>
      <w:r w:rsidRPr="00543056">
        <w:rPr>
          <w:i/>
          <w:spacing w:val="-10"/>
        </w:rPr>
        <w:t xml:space="preserve"> </w:t>
      </w:r>
      <w:r w:rsidRPr="00543056">
        <w:rPr>
          <w:i/>
        </w:rPr>
        <w:t>lloc</w:t>
      </w:r>
      <w:r w:rsidRPr="00543056">
        <w:rPr>
          <w:i/>
          <w:spacing w:val="-9"/>
        </w:rPr>
        <w:t xml:space="preserve"> </w:t>
      </w:r>
      <w:r w:rsidRPr="00543056">
        <w:rPr>
          <w:i/>
        </w:rPr>
        <w:t>i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la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data</w:t>
      </w:r>
      <w:r w:rsidRPr="00543056">
        <w:rPr>
          <w:i/>
          <w:spacing w:val="-13"/>
        </w:rPr>
        <w:t xml:space="preserve"> </w:t>
      </w:r>
      <w:r w:rsidRPr="00543056">
        <w:rPr>
          <w:i/>
        </w:rPr>
        <w:t>que</w:t>
      </w:r>
      <w:r w:rsidRPr="00543056">
        <w:rPr>
          <w:i/>
          <w:spacing w:val="-12"/>
        </w:rPr>
        <w:t xml:space="preserve"> </w:t>
      </w:r>
      <w:r w:rsidRPr="00543056">
        <w:rPr>
          <w:i/>
        </w:rPr>
        <w:t>s’assenyalen.</w:t>
      </w:r>
    </w:p>
    <w:p w:rsidR="00543056" w:rsidRPr="00543056" w:rsidRDefault="00543056" w:rsidP="00543056">
      <w:pPr>
        <w:pStyle w:val="Textindependent"/>
        <w:ind w:right="-1"/>
        <w:rPr>
          <w:i/>
          <w:sz w:val="24"/>
        </w:rPr>
      </w:pPr>
    </w:p>
    <w:p w:rsidR="00543056" w:rsidRPr="00543056" w:rsidRDefault="00543056" w:rsidP="00543056">
      <w:pPr>
        <w:pStyle w:val="Textindependent"/>
        <w:spacing w:before="1"/>
        <w:ind w:right="-1"/>
        <w:rPr>
          <w:i/>
          <w:sz w:val="21"/>
        </w:rPr>
      </w:pPr>
    </w:p>
    <w:p w:rsidR="00543056" w:rsidRPr="00543056" w:rsidRDefault="00543056" w:rsidP="00543056">
      <w:pPr>
        <w:pStyle w:val="Textindependent"/>
        <w:ind w:right="-1"/>
        <w:rPr>
          <w:i/>
        </w:rPr>
      </w:pPr>
      <w:r w:rsidRPr="00543056">
        <w:rPr>
          <w:i/>
        </w:rPr>
        <w:t>Girona,</w:t>
      </w:r>
    </w:p>
    <w:p w:rsidR="00543056" w:rsidRPr="00543056" w:rsidRDefault="00543056" w:rsidP="00543056">
      <w:pPr>
        <w:pStyle w:val="Textindependent"/>
        <w:ind w:right="-1"/>
        <w:rPr>
          <w:i/>
          <w:sz w:val="24"/>
        </w:rPr>
      </w:pPr>
    </w:p>
    <w:p w:rsidR="00543056" w:rsidRPr="00543056" w:rsidRDefault="00543056" w:rsidP="00543056">
      <w:pPr>
        <w:pStyle w:val="Textindependent"/>
        <w:spacing w:before="6"/>
        <w:ind w:right="-1"/>
        <w:rPr>
          <w:i/>
          <w:sz w:val="23"/>
        </w:rPr>
      </w:pPr>
    </w:p>
    <w:p w:rsidR="00543056" w:rsidRPr="00543056" w:rsidRDefault="00543056" w:rsidP="00543056">
      <w:pPr>
        <w:pStyle w:val="Textindependent"/>
        <w:tabs>
          <w:tab w:val="left" w:pos="5330"/>
        </w:tabs>
        <w:spacing w:before="1" w:line="379" w:lineRule="auto"/>
        <w:ind w:right="-1"/>
        <w:rPr>
          <w:i/>
        </w:rPr>
      </w:pPr>
      <w:r w:rsidRPr="00543056">
        <w:rPr>
          <w:i/>
          <w:spacing w:val="-2"/>
        </w:rPr>
        <w:t>Pel</w:t>
      </w:r>
      <w:r w:rsidRPr="00543056">
        <w:rPr>
          <w:i/>
          <w:spacing w:val="-11"/>
        </w:rPr>
        <w:t xml:space="preserve"> </w:t>
      </w:r>
      <w:r w:rsidRPr="00543056">
        <w:rPr>
          <w:i/>
          <w:spacing w:val="-1"/>
        </w:rPr>
        <w:t>Consorci</w:t>
      </w:r>
      <w:r w:rsidRPr="00543056">
        <w:rPr>
          <w:i/>
          <w:spacing w:val="-12"/>
        </w:rPr>
        <w:t xml:space="preserve"> </w:t>
      </w:r>
      <w:r w:rsidRPr="00543056">
        <w:rPr>
          <w:i/>
          <w:spacing w:val="-1"/>
        </w:rPr>
        <w:t>de</w:t>
      </w:r>
      <w:r w:rsidRPr="00543056">
        <w:rPr>
          <w:i/>
          <w:spacing w:val="-10"/>
        </w:rPr>
        <w:t xml:space="preserve"> </w:t>
      </w:r>
      <w:r w:rsidRPr="00543056">
        <w:rPr>
          <w:i/>
          <w:spacing w:val="-1"/>
        </w:rPr>
        <w:t>les</w:t>
      </w:r>
      <w:r w:rsidRPr="00543056">
        <w:rPr>
          <w:i/>
          <w:spacing w:val="-11"/>
        </w:rPr>
        <w:t xml:space="preserve"> </w:t>
      </w:r>
      <w:r w:rsidRPr="00543056">
        <w:rPr>
          <w:i/>
          <w:spacing w:val="-1"/>
        </w:rPr>
        <w:t>Vies</w:t>
      </w:r>
      <w:r w:rsidRPr="00543056">
        <w:rPr>
          <w:i/>
          <w:spacing w:val="-14"/>
        </w:rPr>
        <w:t xml:space="preserve"> </w:t>
      </w:r>
      <w:r w:rsidRPr="00543056">
        <w:rPr>
          <w:i/>
          <w:spacing w:val="-1"/>
        </w:rPr>
        <w:t>Verdes</w:t>
      </w:r>
      <w:r w:rsidRPr="00543056">
        <w:rPr>
          <w:i/>
          <w:spacing w:val="-1"/>
        </w:rPr>
        <w:tab/>
      </w:r>
      <w:r w:rsidRPr="00543056">
        <w:rPr>
          <w:i/>
          <w:spacing w:val="-3"/>
        </w:rPr>
        <w:t>Per</w:t>
      </w:r>
      <w:r w:rsidRPr="00543056">
        <w:rPr>
          <w:i/>
          <w:spacing w:val="-12"/>
        </w:rPr>
        <w:t xml:space="preserve"> </w:t>
      </w:r>
      <w:r w:rsidRPr="00543056">
        <w:rPr>
          <w:i/>
          <w:spacing w:val="-2"/>
        </w:rPr>
        <w:t>l’Ajuntament</w:t>
      </w:r>
      <w:r w:rsidRPr="00543056">
        <w:rPr>
          <w:i/>
          <w:spacing w:val="-11"/>
        </w:rPr>
        <w:t xml:space="preserve"> </w:t>
      </w:r>
      <w:r w:rsidRPr="00543056">
        <w:rPr>
          <w:i/>
          <w:spacing w:val="-2"/>
        </w:rPr>
        <w:t>de</w:t>
      </w:r>
      <w:r w:rsidRPr="00543056">
        <w:rPr>
          <w:i/>
          <w:spacing w:val="-13"/>
        </w:rPr>
        <w:t xml:space="preserve"> </w:t>
      </w:r>
      <w:r w:rsidRPr="00543056">
        <w:rPr>
          <w:i/>
          <w:spacing w:val="-2"/>
        </w:rPr>
        <w:t>Blanes</w:t>
      </w:r>
      <w:r w:rsidRPr="00543056">
        <w:rPr>
          <w:i/>
          <w:spacing w:val="-58"/>
        </w:rPr>
        <w:t xml:space="preserve"> </w:t>
      </w:r>
      <w:r w:rsidRPr="00543056">
        <w:rPr>
          <w:i/>
        </w:rPr>
        <w:t>President</w:t>
      </w:r>
      <w:r w:rsidRPr="00543056">
        <w:rPr>
          <w:i/>
        </w:rPr>
        <w:tab/>
        <w:t>Alcalde/</w:t>
      </w:r>
      <w:proofErr w:type="spellStart"/>
      <w:r w:rsidRPr="00543056">
        <w:rPr>
          <w:i/>
        </w:rPr>
        <w:t>ssa</w:t>
      </w:r>
      <w:proofErr w:type="spellEnd"/>
    </w:p>
    <w:p w:rsidR="00543056" w:rsidRPr="00543056" w:rsidRDefault="00543056" w:rsidP="00543056">
      <w:pPr>
        <w:pStyle w:val="Textindependent"/>
        <w:tabs>
          <w:tab w:val="left" w:pos="5330"/>
        </w:tabs>
        <w:spacing w:before="2"/>
        <w:ind w:right="-1"/>
        <w:rPr>
          <w:i/>
        </w:rPr>
      </w:pPr>
      <w:r w:rsidRPr="00543056">
        <w:rPr>
          <w:i/>
        </w:rPr>
        <w:t>i</w:t>
      </w:r>
      <w:r w:rsidRPr="00543056">
        <w:rPr>
          <w:i/>
          <w:spacing w:val="-14"/>
        </w:rPr>
        <w:t xml:space="preserve"> </w:t>
      </w:r>
      <w:r w:rsidRPr="00543056">
        <w:rPr>
          <w:i/>
        </w:rPr>
        <w:t>Secretari</w:t>
      </w:r>
      <w:r w:rsidRPr="00543056">
        <w:rPr>
          <w:i/>
        </w:rPr>
        <w:tab/>
      </w:r>
      <w:r w:rsidRPr="00543056">
        <w:rPr>
          <w:i/>
          <w:spacing w:val="-3"/>
        </w:rPr>
        <w:t>i</w:t>
      </w:r>
      <w:r w:rsidRPr="00543056">
        <w:rPr>
          <w:i/>
          <w:spacing w:val="-5"/>
        </w:rPr>
        <w:t xml:space="preserve"> </w:t>
      </w:r>
      <w:r w:rsidRPr="00543056">
        <w:rPr>
          <w:i/>
          <w:spacing w:val="-3"/>
        </w:rPr>
        <w:t>Secretari/ària»</w:t>
      </w:r>
    </w:p>
    <w:p w:rsidR="00543056" w:rsidRPr="00543056" w:rsidRDefault="00543056" w:rsidP="00543056">
      <w:pPr>
        <w:pStyle w:val="Textindependent"/>
        <w:spacing w:before="5"/>
        <w:ind w:right="-1"/>
        <w:rPr>
          <w:i/>
        </w:rPr>
      </w:pPr>
    </w:p>
    <w:p w:rsidR="00543056" w:rsidRPr="00543056" w:rsidRDefault="00543056" w:rsidP="00543056">
      <w:pPr>
        <w:pStyle w:val="Textindependent"/>
        <w:ind w:right="-1"/>
        <w:rPr>
          <w:i/>
          <w:sz w:val="24"/>
        </w:rPr>
      </w:pPr>
    </w:p>
    <w:p w:rsidR="001C5A0C" w:rsidRPr="00543056" w:rsidRDefault="001C5A0C" w:rsidP="00543056">
      <w:pPr>
        <w:ind w:right="-1"/>
        <w:rPr>
          <w:i/>
        </w:rPr>
      </w:pPr>
    </w:p>
    <w:sectPr w:rsidR="001C5A0C" w:rsidRPr="005430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927DC2"/>
    <w:multiLevelType w:val="hybridMultilevel"/>
    <w:tmpl w:val="BDDE86E2"/>
    <w:lvl w:ilvl="0" w:tplc="022ED646">
      <w:start w:val="1"/>
      <w:numFmt w:val="upperRoman"/>
      <w:lvlText w:val="%1."/>
      <w:lvlJc w:val="left"/>
      <w:pPr>
        <w:ind w:left="1206" w:hanging="125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ca-ES" w:eastAsia="en-US" w:bidi="ar-SA"/>
      </w:rPr>
    </w:lvl>
    <w:lvl w:ilvl="1" w:tplc="C07E1732">
      <w:numFmt w:val="bullet"/>
      <w:lvlText w:val="•"/>
      <w:lvlJc w:val="left"/>
      <w:pPr>
        <w:ind w:left="2208" w:hanging="125"/>
      </w:pPr>
      <w:rPr>
        <w:rFonts w:hint="default"/>
        <w:lang w:val="ca-ES" w:eastAsia="en-US" w:bidi="ar-SA"/>
      </w:rPr>
    </w:lvl>
    <w:lvl w:ilvl="2" w:tplc="59F8012A">
      <w:numFmt w:val="bullet"/>
      <w:lvlText w:val="•"/>
      <w:lvlJc w:val="left"/>
      <w:pPr>
        <w:ind w:left="3217" w:hanging="125"/>
      </w:pPr>
      <w:rPr>
        <w:rFonts w:hint="default"/>
        <w:lang w:val="ca-ES" w:eastAsia="en-US" w:bidi="ar-SA"/>
      </w:rPr>
    </w:lvl>
    <w:lvl w:ilvl="3" w:tplc="1CA08CD6">
      <w:numFmt w:val="bullet"/>
      <w:lvlText w:val="•"/>
      <w:lvlJc w:val="left"/>
      <w:pPr>
        <w:ind w:left="4225" w:hanging="125"/>
      </w:pPr>
      <w:rPr>
        <w:rFonts w:hint="default"/>
        <w:lang w:val="ca-ES" w:eastAsia="en-US" w:bidi="ar-SA"/>
      </w:rPr>
    </w:lvl>
    <w:lvl w:ilvl="4" w:tplc="6D9EAAF0">
      <w:numFmt w:val="bullet"/>
      <w:lvlText w:val="•"/>
      <w:lvlJc w:val="left"/>
      <w:pPr>
        <w:ind w:left="5234" w:hanging="125"/>
      </w:pPr>
      <w:rPr>
        <w:rFonts w:hint="default"/>
        <w:lang w:val="ca-ES" w:eastAsia="en-US" w:bidi="ar-SA"/>
      </w:rPr>
    </w:lvl>
    <w:lvl w:ilvl="5" w:tplc="2398C71E">
      <w:numFmt w:val="bullet"/>
      <w:lvlText w:val="•"/>
      <w:lvlJc w:val="left"/>
      <w:pPr>
        <w:ind w:left="6242" w:hanging="125"/>
      </w:pPr>
      <w:rPr>
        <w:rFonts w:hint="default"/>
        <w:lang w:val="ca-ES" w:eastAsia="en-US" w:bidi="ar-SA"/>
      </w:rPr>
    </w:lvl>
    <w:lvl w:ilvl="6" w:tplc="4524074C">
      <w:numFmt w:val="bullet"/>
      <w:lvlText w:val="•"/>
      <w:lvlJc w:val="left"/>
      <w:pPr>
        <w:ind w:left="7251" w:hanging="125"/>
      </w:pPr>
      <w:rPr>
        <w:rFonts w:hint="default"/>
        <w:lang w:val="ca-ES" w:eastAsia="en-US" w:bidi="ar-SA"/>
      </w:rPr>
    </w:lvl>
    <w:lvl w:ilvl="7" w:tplc="4B6AAAC0">
      <w:numFmt w:val="bullet"/>
      <w:lvlText w:val="•"/>
      <w:lvlJc w:val="left"/>
      <w:pPr>
        <w:ind w:left="8259" w:hanging="125"/>
      </w:pPr>
      <w:rPr>
        <w:rFonts w:hint="default"/>
        <w:lang w:val="ca-ES" w:eastAsia="en-US" w:bidi="ar-SA"/>
      </w:rPr>
    </w:lvl>
    <w:lvl w:ilvl="8" w:tplc="03CCFBC2">
      <w:numFmt w:val="bullet"/>
      <w:lvlText w:val="•"/>
      <w:lvlJc w:val="left"/>
      <w:pPr>
        <w:ind w:left="9268" w:hanging="1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056"/>
    <w:rsid w:val="001C5A0C"/>
    <w:rsid w:val="0054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58A0E4-C7F1-4F6A-8772-4C92BF4F2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05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ol1">
    <w:name w:val="heading 1"/>
    <w:basedOn w:val="Normal"/>
    <w:link w:val="Ttol1Car"/>
    <w:uiPriority w:val="9"/>
    <w:qFormat/>
    <w:rsid w:val="00543056"/>
    <w:pPr>
      <w:spacing w:before="1"/>
      <w:ind w:left="1081"/>
      <w:outlineLvl w:val="0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543056"/>
    <w:rPr>
      <w:rFonts w:ascii="Arial" w:eastAsia="Arial" w:hAnsi="Arial" w:cs="Arial"/>
      <w:b/>
      <w:bCs/>
    </w:rPr>
  </w:style>
  <w:style w:type="paragraph" w:styleId="Textindependent">
    <w:name w:val="Body Text"/>
    <w:basedOn w:val="Normal"/>
    <w:link w:val="TextindependentCar"/>
    <w:uiPriority w:val="1"/>
    <w:qFormat/>
    <w:rsid w:val="00543056"/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543056"/>
    <w:rPr>
      <w:rFonts w:ascii="Arial MT" w:eastAsia="Arial MT" w:hAnsi="Arial MT" w:cs="Arial MT"/>
    </w:rPr>
  </w:style>
  <w:style w:type="paragraph" w:styleId="Pargrafdellista">
    <w:name w:val="List Paragraph"/>
    <w:basedOn w:val="Normal"/>
    <w:uiPriority w:val="1"/>
    <w:qFormat/>
    <w:rsid w:val="00543056"/>
    <w:pPr>
      <w:spacing w:before="1"/>
      <w:ind w:left="1206" w:hanging="25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Fenollosa Artés</dc:creator>
  <cp:keywords/>
  <dc:description/>
  <cp:lastModifiedBy>Artur Fenollosa Artés</cp:lastModifiedBy>
  <cp:revision>1</cp:revision>
  <dcterms:created xsi:type="dcterms:W3CDTF">2024-06-18T08:44:00Z</dcterms:created>
  <dcterms:modified xsi:type="dcterms:W3CDTF">2024-06-18T08:47:00Z</dcterms:modified>
</cp:coreProperties>
</file>